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F384" w14:textId="33E64B49" w:rsidR="00D16933" w:rsidRDefault="00AE3F68">
      <w:pPr>
        <w:pStyle w:val="Default"/>
        <w:spacing w:before="6" w:after="6" w:line="276" w:lineRule="auto"/>
        <w:rPr>
          <w:rFonts w:ascii="Calibri" w:hAnsi="Calibri"/>
          <w:b/>
          <w:bCs/>
          <w:color w:val="2F5496" w:themeColor="accent1" w:themeShade="BF"/>
          <w:sz w:val="32"/>
          <w:szCs w:val="32"/>
        </w:rPr>
      </w:pPr>
      <w:r w:rsidRPr="005D700F">
        <w:rPr>
          <w:rFonts w:ascii="Calibri" w:hAnsi="Calibri"/>
          <w:b/>
          <w:bCs/>
          <w:color w:val="2F5496" w:themeColor="accent1" w:themeShade="BF"/>
          <w:sz w:val="32"/>
          <w:szCs w:val="32"/>
        </w:rPr>
        <w:t xml:space="preserve">2022 Catholic Appeal </w:t>
      </w:r>
      <w:r w:rsidR="005D700F" w:rsidRPr="005D700F">
        <w:rPr>
          <w:rFonts w:ascii="Calibri" w:hAnsi="Calibri"/>
          <w:b/>
          <w:bCs/>
          <w:color w:val="2F5496" w:themeColor="accent1" w:themeShade="BF"/>
          <w:sz w:val="32"/>
          <w:szCs w:val="32"/>
        </w:rPr>
        <w:t xml:space="preserve">– Faith in Action </w:t>
      </w:r>
    </w:p>
    <w:p w14:paraId="17EB3746" w14:textId="77777777" w:rsidR="008624FE" w:rsidRDefault="004E5D16">
      <w:pPr>
        <w:pStyle w:val="Default"/>
        <w:spacing w:before="6" w:after="6" w:line="276" w:lineRule="auto"/>
        <w:rPr>
          <w:rFonts w:ascii="Calibri" w:hAnsi="Calibri"/>
          <w:color w:val="2F5496" w:themeColor="accent1" w:themeShade="BF"/>
        </w:rPr>
      </w:pPr>
      <w:r w:rsidRPr="004E5D16">
        <w:rPr>
          <w:rFonts w:ascii="Calibri" w:hAnsi="Calibri"/>
          <w:color w:val="2F5496" w:themeColor="accent1" w:themeShade="BF"/>
        </w:rPr>
        <w:t xml:space="preserve">Below are sample Bulletin Announcements and Prayers of the Faithful that you can start using now.  </w:t>
      </w:r>
    </w:p>
    <w:p w14:paraId="54A13381" w14:textId="6505506C" w:rsidR="004E5D16" w:rsidRPr="004E5D16" w:rsidRDefault="004E5D16">
      <w:pPr>
        <w:pStyle w:val="Default"/>
        <w:spacing w:before="6" w:after="6" w:line="276" w:lineRule="auto"/>
        <w:rPr>
          <w:rFonts w:ascii="Calibri" w:hAnsi="Calibri"/>
          <w:color w:val="2F5496" w:themeColor="accent1" w:themeShade="BF"/>
        </w:rPr>
      </w:pPr>
      <w:r w:rsidRPr="004E5D16">
        <w:rPr>
          <w:rFonts w:ascii="Calibri" w:hAnsi="Calibri"/>
          <w:color w:val="2F5496" w:themeColor="accent1" w:themeShade="BF"/>
        </w:rPr>
        <w:t xml:space="preserve">Please be sure to test the QR code before going to print to ensure the box was not distorted when you copied to your bulletin.  </w:t>
      </w:r>
    </w:p>
    <w:p w14:paraId="08AFBFC4" w14:textId="595C888F" w:rsidR="004E5D16" w:rsidRPr="004E5D16" w:rsidRDefault="004E5D16">
      <w:pPr>
        <w:pStyle w:val="Default"/>
        <w:spacing w:before="6" w:after="6" w:line="276" w:lineRule="auto"/>
        <w:rPr>
          <w:rFonts w:ascii="Calibri" w:hAnsi="Calibri"/>
          <w:color w:val="2F5496" w:themeColor="accent1" w:themeShade="BF"/>
        </w:rPr>
      </w:pPr>
    </w:p>
    <w:p w14:paraId="4DEFC54B" w14:textId="11514393" w:rsidR="004E5D16" w:rsidRPr="004E5D16" w:rsidRDefault="004E5D16">
      <w:pPr>
        <w:pStyle w:val="Default"/>
        <w:spacing w:before="6" w:after="6" w:line="276" w:lineRule="auto"/>
        <w:rPr>
          <w:rFonts w:ascii="Calibri" w:hAnsi="Calibri"/>
          <w:color w:val="2F5496" w:themeColor="accent1" w:themeShade="BF"/>
        </w:rPr>
      </w:pPr>
      <w:r w:rsidRPr="004E5D16">
        <w:rPr>
          <w:rFonts w:ascii="Calibri" w:hAnsi="Calibri"/>
          <w:color w:val="2F5496" w:themeColor="accent1" w:themeShade="BF"/>
        </w:rPr>
        <w:t xml:space="preserve">Visit the “For Parishes” tab at </w:t>
      </w:r>
      <w:hyperlink r:id="rId7" w:history="1">
        <w:r w:rsidRPr="004E5D16">
          <w:rPr>
            <w:rStyle w:val="Hyperlink"/>
            <w:rFonts w:ascii="Calibri" w:hAnsi="Calibri"/>
          </w:rPr>
          <w:t>www.bostoncatholicappeal.org</w:t>
        </w:r>
      </w:hyperlink>
      <w:r w:rsidRPr="004E5D16">
        <w:rPr>
          <w:rFonts w:ascii="Calibri" w:hAnsi="Calibri"/>
          <w:color w:val="2F5496" w:themeColor="accent1" w:themeShade="BF"/>
        </w:rPr>
        <w:t xml:space="preserve"> for bulletin ads, </w:t>
      </w:r>
      <w:proofErr w:type="gramStart"/>
      <w:r w:rsidRPr="004E5D16">
        <w:rPr>
          <w:rFonts w:ascii="Calibri" w:hAnsi="Calibri"/>
          <w:color w:val="2F5496" w:themeColor="accent1" w:themeShade="BF"/>
        </w:rPr>
        <w:t>jpg</w:t>
      </w:r>
      <w:proofErr w:type="gramEnd"/>
      <w:r w:rsidRPr="004E5D16">
        <w:rPr>
          <w:rFonts w:ascii="Calibri" w:hAnsi="Calibri"/>
          <w:color w:val="2F5496" w:themeColor="accent1" w:themeShade="BF"/>
        </w:rPr>
        <w:t xml:space="preserve"> and other artwork.  Please email </w:t>
      </w:r>
      <w:hyperlink r:id="rId8" w:history="1">
        <w:r w:rsidRPr="004E5D16">
          <w:rPr>
            <w:rStyle w:val="Hyperlink"/>
            <w:rFonts w:ascii="Calibri" w:hAnsi="Calibri"/>
          </w:rPr>
          <w:t>Catholicappeal@rcab.org</w:t>
        </w:r>
      </w:hyperlink>
      <w:r w:rsidRPr="004E5D16">
        <w:rPr>
          <w:rFonts w:ascii="Calibri" w:hAnsi="Calibri"/>
          <w:color w:val="2F5496" w:themeColor="accent1" w:themeShade="BF"/>
        </w:rPr>
        <w:t xml:space="preserve"> if you have any questions.  </w:t>
      </w:r>
    </w:p>
    <w:p w14:paraId="150DF048" w14:textId="35B42B75" w:rsidR="004E5D16" w:rsidRDefault="004E5D16">
      <w:pPr>
        <w:pStyle w:val="Default"/>
        <w:spacing w:before="6" w:after="6" w:line="276" w:lineRule="auto"/>
        <w:rPr>
          <w:rFonts w:ascii="Calibri" w:hAnsi="Calibri"/>
          <w:color w:val="2F5496" w:themeColor="accent1" w:themeShade="BF"/>
          <w:sz w:val="32"/>
          <w:szCs w:val="32"/>
        </w:rPr>
      </w:pPr>
      <w:r w:rsidRPr="004E5D16">
        <w:rPr>
          <w:rFonts w:ascii="Calibri" w:hAnsi="Calibri"/>
          <w:color w:val="2F5496" w:themeColor="accent1" w:themeShade="BF"/>
          <w:sz w:val="32"/>
          <w:szCs w:val="32"/>
        </w:rPr>
        <w:t xml:space="preserve"> </w:t>
      </w:r>
    </w:p>
    <w:p w14:paraId="5BF3F5BA" w14:textId="77777777" w:rsidR="008624FE" w:rsidRPr="004E5D16" w:rsidRDefault="008624FE">
      <w:pPr>
        <w:pStyle w:val="Default"/>
        <w:spacing w:before="6" w:after="6" w:line="276" w:lineRule="auto"/>
        <w:rPr>
          <w:rFonts w:ascii="Calibri" w:hAnsi="Calibri"/>
          <w:color w:val="2F5496" w:themeColor="accent1" w:themeShade="BF"/>
          <w:sz w:val="32"/>
          <w:szCs w:val="32"/>
        </w:rPr>
      </w:pPr>
    </w:p>
    <w:p w14:paraId="5CDAF2B7" w14:textId="6AE599CA" w:rsidR="00D16933" w:rsidRDefault="00D16933">
      <w:pPr>
        <w:pStyle w:val="Default"/>
        <w:spacing w:before="6" w:after="6" w:line="276" w:lineRule="auto"/>
        <w:rPr>
          <w:rFonts w:ascii="Calibri" w:eastAsia="Calibri" w:hAnsi="Calibri" w:cs="Calibri"/>
          <w:b/>
          <w:bCs/>
          <w:i/>
          <w:iCs/>
          <w:u w:val="single"/>
        </w:rPr>
      </w:pPr>
    </w:p>
    <w:p w14:paraId="1E30AE8F" w14:textId="77777777" w:rsidR="00D16933" w:rsidRDefault="00AE3F68">
      <w:pPr>
        <w:pStyle w:val="Body"/>
        <w:rPr>
          <w:sz w:val="24"/>
          <w:szCs w:val="24"/>
        </w:rPr>
      </w:pPr>
      <w:r>
        <w:rPr>
          <w:noProof/>
        </w:rPr>
        <w:drawing>
          <wp:inline distT="0" distB="0" distL="0" distR="0" wp14:anchorId="481AB6F5" wp14:editId="43E9A181">
            <wp:extent cx="6858000" cy="847725"/>
            <wp:effectExtent l="0" t="0" r="0" b="0"/>
            <wp:docPr id="1073741827" name="officeArt object" descr="Picture 8"/>
            <wp:cNvGraphicFramePr/>
            <a:graphic xmlns:a="http://schemas.openxmlformats.org/drawingml/2006/main">
              <a:graphicData uri="http://schemas.openxmlformats.org/drawingml/2006/picture">
                <pic:pic xmlns:pic="http://schemas.openxmlformats.org/drawingml/2006/picture">
                  <pic:nvPicPr>
                    <pic:cNvPr id="1073741827" name="Picture 8" descr="Picture 8"/>
                    <pic:cNvPicPr>
                      <a:picLocks noChangeAspect="1"/>
                    </pic:cNvPicPr>
                  </pic:nvPicPr>
                  <pic:blipFill>
                    <a:blip r:embed="rId9"/>
                    <a:stretch>
                      <a:fillRect/>
                    </a:stretch>
                  </pic:blipFill>
                  <pic:spPr>
                    <a:xfrm>
                      <a:off x="0" y="0"/>
                      <a:ext cx="6858000" cy="847725"/>
                    </a:xfrm>
                    <a:prstGeom prst="rect">
                      <a:avLst/>
                    </a:prstGeom>
                    <a:ln w="12700" cap="flat">
                      <a:noFill/>
                      <a:miter lim="400000"/>
                    </a:ln>
                    <a:effectLst/>
                  </pic:spPr>
                </pic:pic>
              </a:graphicData>
            </a:graphic>
          </wp:inline>
        </w:drawing>
      </w:r>
    </w:p>
    <w:p w14:paraId="4CA56AC2" w14:textId="130D5C4A" w:rsidR="00D16933" w:rsidRDefault="00AE3F68">
      <w:pPr>
        <w:pStyle w:val="Body"/>
        <w:rPr>
          <w:sz w:val="24"/>
          <w:szCs w:val="24"/>
        </w:rPr>
      </w:pPr>
      <w:r>
        <w:rPr>
          <w:rFonts w:eastAsia="Arial Unicode MS" w:cs="Arial Unicode MS"/>
          <w:sz w:val="24"/>
          <w:szCs w:val="24"/>
        </w:rPr>
        <w:t xml:space="preserve">It is through your generosity to the Catholic Appeal that we continue to provide support for our Catholic schools, operational support for our parishes, faith and formation programs at our parishes, and many services for those in our community who turn to our Church for assistance. </w:t>
      </w:r>
      <w:bookmarkStart w:id="0" w:name="_Hlk95024043"/>
      <w:bookmarkEnd w:id="0"/>
    </w:p>
    <w:p w14:paraId="00FD60E8" w14:textId="3926D2B0" w:rsidR="00D16933" w:rsidRDefault="00AE3F68">
      <w:pPr>
        <w:pStyle w:val="Body"/>
        <w:rPr>
          <w:rFonts w:eastAsia="Arial Unicode MS" w:cs="Arial Unicode MS"/>
          <w:sz w:val="24"/>
          <w:szCs w:val="24"/>
        </w:rPr>
      </w:pPr>
      <w:r>
        <w:rPr>
          <w:rFonts w:eastAsia="Arial Unicode MS" w:cs="Arial Unicode MS"/>
          <w:sz w:val="24"/>
          <w:szCs w:val="24"/>
        </w:rPr>
        <w:t xml:space="preserve">Many of you may have received a letter from Cardinal Seán requesting your early support by making a </w:t>
      </w:r>
      <w:r w:rsidR="00A84937">
        <w:rPr>
          <w:rFonts w:eastAsia="Arial Unicode MS" w:cs="Arial Unicode MS"/>
          <w:sz w:val="24"/>
          <w:szCs w:val="24"/>
        </w:rPr>
        <w:t xml:space="preserve">gift </w:t>
      </w:r>
      <w:r>
        <w:rPr>
          <w:rFonts w:eastAsia="Arial Unicode MS" w:cs="Arial Unicode MS"/>
          <w:sz w:val="24"/>
          <w:szCs w:val="24"/>
        </w:rPr>
        <w:t>to the 2022 Catholic Appeal. We hope that you will respond generously.  When you make a gift to the annual Appeal, you are helping put faith into action in countless and far-reaching ways</w:t>
      </w:r>
      <w:r w:rsidR="00A84937">
        <w:rPr>
          <w:rFonts w:eastAsia="Arial Unicode MS" w:cs="Arial Unicode MS"/>
          <w:sz w:val="24"/>
          <w:szCs w:val="24"/>
        </w:rPr>
        <w:t xml:space="preserve"> and every gift makes a difference.</w:t>
      </w:r>
      <w:r>
        <w:rPr>
          <w:rFonts w:eastAsia="Arial Unicode MS" w:cs="Arial Unicode MS"/>
          <w:sz w:val="24"/>
          <w:szCs w:val="24"/>
        </w:rPr>
        <w:t xml:space="preserve"> Thank you. </w:t>
      </w:r>
    </w:p>
    <w:p w14:paraId="216D75EB" w14:textId="77777777" w:rsidR="008624FE" w:rsidRDefault="008624FE">
      <w:pPr>
        <w:pStyle w:val="Body"/>
        <w:rPr>
          <w:sz w:val="28"/>
          <w:szCs w:val="28"/>
        </w:rPr>
      </w:pPr>
    </w:p>
    <w:p w14:paraId="137B6240" w14:textId="77777777" w:rsidR="00D16933" w:rsidRDefault="00D16933">
      <w:pPr>
        <w:pStyle w:val="Body"/>
        <w:rPr>
          <w:b/>
          <w:bCs/>
          <w:i/>
          <w:iCs/>
          <w:sz w:val="24"/>
          <w:szCs w:val="24"/>
        </w:rPr>
      </w:pPr>
    </w:p>
    <w:p w14:paraId="0BF17589" w14:textId="1B4C493B" w:rsidR="004E5D16" w:rsidRDefault="004E5D16">
      <w:pPr>
        <w:pStyle w:val="Body"/>
        <w:rPr>
          <w:b/>
          <w:bCs/>
          <w:sz w:val="24"/>
          <w:szCs w:val="24"/>
        </w:rPr>
      </w:pPr>
      <w:r>
        <w:rPr>
          <w:b/>
          <w:bCs/>
          <w:noProof/>
          <w:sz w:val="24"/>
          <w:szCs w:val="24"/>
        </w:rPr>
        <w:drawing>
          <wp:inline distT="0" distB="0" distL="0" distR="0" wp14:anchorId="48FF79A1" wp14:editId="327DB317">
            <wp:extent cx="6858635"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847725"/>
                    </a:xfrm>
                    <a:prstGeom prst="rect">
                      <a:avLst/>
                    </a:prstGeom>
                    <a:noFill/>
                  </pic:spPr>
                </pic:pic>
              </a:graphicData>
            </a:graphic>
          </wp:inline>
        </w:drawing>
      </w:r>
    </w:p>
    <w:p w14:paraId="50809B09" w14:textId="4DABB0AD" w:rsidR="00D16933" w:rsidRDefault="00AE3F68">
      <w:pPr>
        <w:pStyle w:val="Default"/>
        <w:spacing w:before="6" w:after="6" w:line="276" w:lineRule="auto"/>
        <w:rPr>
          <w:rFonts w:ascii="Calibri" w:eastAsia="Calibri" w:hAnsi="Calibri" w:cs="Calibri"/>
        </w:rPr>
      </w:pPr>
      <w:r>
        <w:rPr>
          <w:rFonts w:ascii="Calibri" w:hAnsi="Calibri"/>
        </w:rPr>
        <w:t xml:space="preserve">This past week, many of you may have received a letter from Cardinal Seán requesting your early support of the 2022 Catholic Appeal. Supporting the Catholic Appeal is the most effective way to carry out the work of the Church, both within and beyond parish boundaries. Our parish directly benefits from the ministries supported by the Appeal. Please prayerfully consider making an early </w:t>
      </w:r>
      <w:r w:rsidR="00230E9F">
        <w:rPr>
          <w:rFonts w:ascii="Calibri" w:hAnsi="Calibri"/>
        </w:rPr>
        <w:t>gift by</w:t>
      </w:r>
      <w:r>
        <w:rPr>
          <w:rFonts w:ascii="Calibri" w:hAnsi="Calibri"/>
        </w:rPr>
        <w:t xml:space="preserve"> mail</w:t>
      </w:r>
      <w:r w:rsidR="00230E9F">
        <w:rPr>
          <w:rFonts w:ascii="Calibri" w:hAnsi="Calibri"/>
        </w:rPr>
        <w:t>ing back</w:t>
      </w:r>
      <w:r>
        <w:rPr>
          <w:rFonts w:ascii="Calibri" w:hAnsi="Calibri"/>
        </w:rPr>
        <w:t xml:space="preserve"> your pledge</w:t>
      </w:r>
      <w:r w:rsidR="00230E9F">
        <w:rPr>
          <w:rFonts w:ascii="Calibri" w:hAnsi="Calibri"/>
        </w:rPr>
        <w:t xml:space="preserve"> card</w:t>
      </w:r>
      <w:r w:rsidR="004E5D16">
        <w:rPr>
          <w:rFonts w:ascii="Calibri" w:hAnsi="Calibri"/>
        </w:rPr>
        <w:t>, scanning the QR code</w:t>
      </w:r>
      <w:r>
        <w:rPr>
          <w:rFonts w:ascii="Calibri" w:hAnsi="Calibri"/>
        </w:rPr>
        <w:t xml:space="preserve"> or visit</w:t>
      </w:r>
      <w:r w:rsidR="00230E9F">
        <w:rPr>
          <w:rFonts w:ascii="Calibri" w:hAnsi="Calibri"/>
        </w:rPr>
        <w:t>ing</w:t>
      </w:r>
      <w:r>
        <w:rPr>
          <w:rFonts w:ascii="Calibri" w:hAnsi="Calibri"/>
        </w:rPr>
        <w:t xml:space="preserve"> </w:t>
      </w:r>
      <w:hyperlink r:id="rId11" w:history="1">
        <w:r>
          <w:rPr>
            <w:rStyle w:val="Hyperlink0"/>
          </w:rPr>
          <w:t>www.bostoncatholicappeal.org</w:t>
        </w:r>
      </w:hyperlink>
      <w:r w:rsidR="00230E9F">
        <w:rPr>
          <w:rStyle w:val="Hyperlink0"/>
        </w:rPr>
        <w:t>/donate-now</w:t>
      </w:r>
      <w:r>
        <w:rPr>
          <w:rFonts w:ascii="Calibri" w:hAnsi="Calibri"/>
        </w:rPr>
        <w:t xml:space="preserve"> to </w:t>
      </w:r>
      <w:r w:rsidR="00230E9F">
        <w:rPr>
          <w:rFonts w:ascii="Calibri" w:hAnsi="Calibri"/>
        </w:rPr>
        <w:t>make an online donation</w:t>
      </w:r>
      <w:r>
        <w:rPr>
          <w:rFonts w:ascii="Calibri" w:hAnsi="Calibri"/>
        </w:rPr>
        <w:t xml:space="preserve">. </w:t>
      </w:r>
      <w:r w:rsidR="00230E9F">
        <w:rPr>
          <w:rFonts w:ascii="Calibri" w:hAnsi="Calibri"/>
        </w:rPr>
        <w:t xml:space="preserve">Your gift will help </w:t>
      </w:r>
      <w:r>
        <w:rPr>
          <w:rFonts w:ascii="Calibri" w:hAnsi="Calibri"/>
        </w:rPr>
        <w:t>put faith into action in countless and far-reaching ways. Thank you!</w:t>
      </w:r>
    </w:p>
    <w:p w14:paraId="70C897C3" w14:textId="77777777" w:rsidR="00D16933" w:rsidRDefault="00D16933">
      <w:pPr>
        <w:pStyle w:val="Body"/>
        <w:rPr>
          <w:sz w:val="24"/>
          <w:szCs w:val="24"/>
        </w:rPr>
      </w:pPr>
    </w:p>
    <w:p w14:paraId="48ED5109" w14:textId="5ED4EFD6" w:rsidR="004E5D16" w:rsidRDefault="004E5D16">
      <w:pPr>
        <w:pStyle w:val="Default"/>
        <w:spacing w:before="6" w:after="6" w:line="276" w:lineRule="auto"/>
        <w:rPr>
          <w:rFonts w:ascii="Calibri" w:hAnsi="Calibri"/>
          <w:b/>
          <w:bCs/>
          <w:u w:val="single"/>
        </w:rPr>
      </w:pPr>
      <w:bookmarkStart w:id="1" w:name="_Hlk94958297"/>
    </w:p>
    <w:p w14:paraId="2A01CBEC" w14:textId="21F8D4C8" w:rsidR="004E5D16" w:rsidRDefault="004E5D16">
      <w:pPr>
        <w:pStyle w:val="Default"/>
        <w:spacing w:before="6" w:after="6" w:line="276" w:lineRule="auto"/>
        <w:rPr>
          <w:rFonts w:ascii="Calibri" w:hAnsi="Calibri"/>
          <w:b/>
          <w:bCs/>
          <w:u w:val="single"/>
        </w:rPr>
      </w:pPr>
    </w:p>
    <w:p w14:paraId="6207D166" w14:textId="60F9209A" w:rsidR="004E5D16" w:rsidRDefault="004E5D16">
      <w:pPr>
        <w:pStyle w:val="Default"/>
        <w:spacing w:before="6" w:after="6" w:line="276" w:lineRule="auto"/>
        <w:rPr>
          <w:rFonts w:ascii="Calibri" w:hAnsi="Calibri"/>
          <w:b/>
          <w:bCs/>
          <w:u w:val="single"/>
        </w:rPr>
      </w:pPr>
    </w:p>
    <w:p w14:paraId="50649906" w14:textId="3E4F564B" w:rsidR="004E5D16" w:rsidRDefault="004E5D16">
      <w:pPr>
        <w:pStyle w:val="Default"/>
        <w:spacing w:before="6" w:after="6" w:line="276" w:lineRule="auto"/>
        <w:rPr>
          <w:rFonts w:ascii="Calibri" w:hAnsi="Calibri"/>
          <w:b/>
          <w:bCs/>
          <w:u w:val="single"/>
        </w:rPr>
      </w:pPr>
    </w:p>
    <w:p w14:paraId="04AE504B" w14:textId="77777777" w:rsidR="004E5D16" w:rsidRDefault="004E5D16">
      <w:pPr>
        <w:pStyle w:val="Default"/>
        <w:spacing w:before="6" w:after="6" w:line="276" w:lineRule="auto"/>
        <w:rPr>
          <w:rFonts w:ascii="Calibri" w:hAnsi="Calibri"/>
          <w:b/>
          <w:bCs/>
          <w:u w:val="single"/>
        </w:rPr>
      </w:pPr>
    </w:p>
    <w:p w14:paraId="5A72F878" w14:textId="2496D16F" w:rsidR="00D16933" w:rsidRDefault="00AE3F68">
      <w:pPr>
        <w:pStyle w:val="Default"/>
        <w:spacing w:before="6" w:after="6" w:line="276" w:lineRule="auto"/>
        <w:rPr>
          <w:rFonts w:ascii="Calibri" w:hAnsi="Calibri"/>
          <w:b/>
          <w:bCs/>
          <w:u w:val="single"/>
        </w:rPr>
      </w:pPr>
      <w:r>
        <w:rPr>
          <w:rFonts w:ascii="Calibri" w:hAnsi="Calibri"/>
          <w:b/>
          <w:bCs/>
          <w:u w:val="single"/>
        </w:rPr>
        <w:t>WEEKEND OF FEBRUARY 19-20</w:t>
      </w:r>
    </w:p>
    <w:p w14:paraId="07B2EB57" w14:textId="77777777" w:rsidR="00D16933" w:rsidRDefault="00D16933">
      <w:pPr>
        <w:pStyle w:val="Default"/>
        <w:spacing w:before="6" w:after="6" w:line="276" w:lineRule="auto"/>
        <w:rPr>
          <w:rFonts w:ascii="Calibri" w:eastAsia="Calibri" w:hAnsi="Calibri" w:cs="Calibri"/>
          <w:b/>
          <w:bCs/>
          <w:i/>
          <w:iCs/>
          <w:u w:val="single"/>
        </w:rPr>
      </w:pPr>
    </w:p>
    <w:p w14:paraId="1C6B92F6" w14:textId="5B7F0B6D" w:rsidR="004E5D16" w:rsidRDefault="004E5D16">
      <w:pPr>
        <w:pStyle w:val="Body"/>
        <w:rPr>
          <w:rFonts w:eastAsia="Arial Unicode MS" w:cs="Arial Unicode MS"/>
          <w:b/>
          <w:bCs/>
          <w:i/>
          <w:iCs/>
          <w:sz w:val="24"/>
          <w:szCs w:val="24"/>
        </w:rPr>
      </w:pPr>
      <w:r>
        <w:rPr>
          <w:rFonts w:eastAsia="Arial Unicode MS" w:cs="Arial Unicode MS"/>
          <w:b/>
          <w:bCs/>
          <w:i/>
          <w:iCs/>
          <w:noProof/>
          <w:sz w:val="24"/>
          <w:szCs w:val="24"/>
        </w:rPr>
        <w:drawing>
          <wp:inline distT="0" distB="0" distL="0" distR="0" wp14:anchorId="01A00FB5" wp14:editId="2890F11F">
            <wp:extent cx="6858635"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635" cy="847725"/>
                    </a:xfrm>
                    <a:prstGeom prst="rect">
                      <a:avLst/>
                    </a:prstGeom>
                    <a:noFill/>
                  </pic:spPr>
                </pic:pic>
              </a:graphicData>
            </a:graphic>
          </wp:inline>
        </w:drawing>
      </w:r>
    </w:p>
    <w:bookmarkEnd w:id="1"/>
    <w:p w14:paraId="3BB95717" w14:textId="260140A4" w:rsidR="00D16933" w:rsidRDefault="00AE3F68">
      <w:pPr>
        <w:pStyle w:val="Default"/>
        <w:spacing w:before="6" w:after="6" w:line="276" w:lineRule="auto"/>
        <w:rPr>
          <w:rFonts w:ascii="Calibri" w:eastAsia="Calibri" w:hAnsi="Calibri" w:cs="Calibri"/>
        </w:rPr>
      </w:pPr>
      <w:r>
        <w:rPr>
          <w:rFonts w:ascii="Calibri" w:hAnsi="Calibri"/>
        </w:rPr>
        <w:t xml:space="preserve">Once a year, Catholics throughout the Archdiocese are asked to support their parish and the </w:t>
      </w:r>
      <w:r w:rsidR="00230E9F">
        <w:rPr>
          <w:rFonts w:ascii="Calibri" w:hAnsi="Calibri"/>
        </w:rPr>
        <w:t>ministries of the archdiocese</w:t>
      </w:r>
      <w:r>
        <w:rPr>
          <w:rFonts w:ascii="Calibri" w:hAnsi="Calibri"/>
        </w:rPr>
        <w:t xml:space="preserve"> </w:t>
      </w:r>
      <w:r w:rsidR="00230E9F">
        <w:rPr>
          <w:rFonts w:ascii="Calibri" w:hAnsi="Calibri"/>
        </w:rPr>
        <w:t>through</w:t>
      </w:r>
      <w:r>
        <w:rPr>
          <w:rFonts w:ascii="Calibri" w:hAnsi="Calibri"/>
        </w:rPr>
        <w:t xml:space="preserve"> the Catholic Appeal. Many of you may have received a letter from Cardinal Seán requesting your early support of the 2022 Catholic Appeal.  </w:t>
      </w:r>
      <w:bookmarkStart w:id="2" w:name="_Hlk95024924"/>
      <w:r>
        <w:rPr>
          <w:rFonts w:ascii="Calibri" w:hAnsi="Calibri"/>
        </w:rPr>
        <w:t xml:space="preserve">We hope that you will respond generously. </w:t>
      </w:r>
      <w:bookmarkEnd w:id="2"/>
      <w:r>
        <w:rPr>
          <w:rFonts w:ascii="Calibri" w:hAnsi="Calibri"/>
        </w:rPr>
        <w:t xml:space="preserve">You </w:t>
      </w:r>
      <w:r w:rsidR="00230E9F">
        <w:rPr>
          <w:rFonts w:ascii="Calibri" w:hAnsi="Calibri"/>
        </w:rPr>
        <w:t xml:space="preserve">can make your gift by </w:t>
      </w:r>
      <w:r w:rsidR="004E5D16">
        <w:rPr>
          <w:rFonts w:ascii="Calibri" w:hAnsi="Calibri"/>
        </w:rPr>
        <w:t xml:space="preserve">scanning the QR code, </w:t>
      </w:r>
      <w:r w:rsidR="00230E9F">
        <w:rPr>
          <w:rFonts w:ascii="Calibri" w:hAnsi="Calibri"/>
        </w:rPr>
        <w:t xml:space="preserve">mailing back your pledge card or visiting </w:t>
      </w:r>
      <w:hyperlink r:id="rId13" w:history="1">
        <w:r w:rsidR="00230E9F">
          <w:rPr>
            <w:rStyle w:val="Hyperlink0"/>
          </w:rPr>
          <w:t>www.bostoncatholicappeal.org</w:t>
        </w:r>
      </w:hyperlink>
      <w:r w:rsidR="00230E9F">
        <w:rPr>
          <w:rStyle w:val="Hyperlink0"/>
        </w:rPr>
        <w:t>/donate-now</w:t>
      </w:r>
      <w:r w:rsidR="00230E9F">
        <w:rPr>
          <w:rFonts w:ascii="Calibri" w:hAnsi="Calibri"/>
        </w:rPr>
        <w:t xml:space="preserve"> to make an online donation. </w:t>
      </w:r>
      <w:bookmarkStart w:id="3" w:name="_Hlk95024311"/>
      <w:r w:rsidR="00230E9F">
        <w:rPr>
          <w:rFonts w:ascii="Calibri" w:hAnsi="Calibri"/>
        </w:rPr>
        <w:t>Your gift</w:t>
      </w:r>
      <w:r>
        <w:rPr>
          <w:rFonts w:ascii="Calibri" w:hAnsi="Calibri"/>
        </w:rPr>
        <w:t xml:space="preserve"> help</w:t>
      </w:r>
      <w:r w:rsidR="00230E9F">
        <w:rPr>
          <w:rFonts w:ascii="Calibri" w:hAnsi="Calibri"/>
        </w:rPr>
        <w:t>s</w:t>
      </w:r>
      <w:r>
        <w:rPr>
          <w:rFonts w:ascii="Calibri" w:hAnsi="Calibri"/>
        </w:rPr>
        <w:t xml:space="preserve"> put faith into action in countless and far-reaching ways. Thank you!</w:t>
      </w:r>
      <w:bookmarkEnd w:id="3"/>
    </w:p>
    <w:p w14:paraId="504ED12A" w14:textId="7F5172E3" w:rsidR="00D16933" w:rsidRDefault="00D16933">
      <w:pPr>
        <w:pStyle w:val="Default"/>
        <w:spacing w:before="6" w:after="6" w:line="276" w:lineRule="auto"/>
        <w:rPr>
          <w:rFonts w:ascii="Calibri" w:eastAsia="Calibri" w:hAnsi="Calibri" w:cs="Calibri"/>
          <w:b/>
          <w:bCs/>
          <w:i/>
          <w:iCs/>
          <w:u w:val="single"/>
        </w:rPr>
      </w:pPr>
    </w:p>
    <w:p w14:paraId="72B16958" w14:textId="77777777" w:rsidR="008624FE" w:rsidRDefault="008624FE">
      <w:pPr>
        <w:pStyle w:val="Default"/>
        <w:spacing w:before="6" w:after="6" w:line="276" w:lineRule="auto"/>
        <w:rPr>
          <w:rFonts w:ascii="Calibri" w:eastAsia="Calibri" w:hAnsi="Calibri" w:cs="Calibri"/>
          <w:b/>
          <w:bCs/>
          <w:i/>
          <w:iCs/>
          <w:u w:val="single"/>
        </w:rPr>
      </w:pPr>
    </w:p>
    <w:p w14:paraId="0F562026" w14:textId="77777777" w:rsidR="004E5D16" w:rsidRDefault="004E5D16">
      <w:pPr>
        <w:pStyle w:val="Default"/>
        <w:spacing w:before="6" w:after="6" w:line="276" w:lineRule="auto"/>
        <w:rPr>
          <w:rFonts w:ascii="Calibri" w:hAnsi="Calibri"/>
          <w:b/>
          <w:bCs/>
          <w:u w:val="single"/>
        </w:rPr>
      </w:pPr>
    </w:p>
    <w:p w14:paraId="7ABB20DB" w14:textId="2E4B06F1" w:rsidR="00D16933" w:rsidRDefault="00AE3F68">
      <w:pPr>
        <w:pStyle w:val="Default"/>
        <w:spacing w:before="6" w:after="6" w:line="276" w:lineRule="auto"/>
        <w:rPr>
          <w:rFonts w:ascii="Calibri" w:hAnsi="Calibri"/>
          <w:b/>
          <w:bCs/>
          <w:u w:val="single"/>
        </w:rPr>
      </w:pPr>
      <w:r>
        <w:rPr>
          <w:rFonts w:ascii="Calibri" w:hAnsi="Calibri"/>
          <w:b/>
          <w:bCs/>
          <w:u w:val="single"/>
        </w:rPr>
        <w:t>WEEKEND OF FEBRUARY 26-27</w:t>
      </w:r>
    </w:p>
    <w:p w14:paraId="72A4F00E" w14:textId="3C9A3821" w:rsidR="004E5D16" w:rsidRDefault="004E5D16">
      <w:pPr>
        <w:pStyle w:val="Default"/>
        <w:spacing w:before="6" w:after="6" w:line="276" w:lineRule="auto"/>
        <w:rPr>
          <w:rFonts w:ascii="Calibri" w:hAnsi="Calibri"/>
          <w:b/>
          <w:bCs/>
          <w:u w:val="single"/>
        </w:rPr>
      </w:pPr>
    </w:p>
    <w:p w14:paraId="0AA02870" w14:textId="1E1AD1E2" w:rsidR="004E5D16" w:rsidRDefault="004E5D16">
      <w:pPr>
        <w:pStyle w:val="Default"/>
        <w:spacing w:before="6" w:after="6" w:line="276" w:lineRule="auto"/>
        <w:rPr>
          <w:rFonts w:ascii="Calibri" w:hAnsi="Calibri"/>
        </w:rPr>
      </w:pPr>
      <w:r>
        <w:rPr>
          <w:rFonts w:ascii="Calibri" w:hAnsi="Calibri"/>
          <w:noProof/>
        </w:rPr>
        <w:drawing>
          <wp:inline distT="0" distB="0" distL="0" distR="0" wp14:anchorId="1C1ADBDD" wp14:editId="6B184BA4">
            <wp:extent cx="6858635"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635" cy="847725"/>
                    </a:xfrm>
                    <a:prstGeom prst="rect">
                      <a:avLst/>
                    </a:prstGeom>
                    <a:noFill/>
                  </pic:spPr>
                </pic:pic>
              </a:graphicData>
            </a:graphic>
          </wp:inline>
        </w:drawing>
      </w:r>
    </w:p>
    <w:p w14:paraId="28E8B40A" w14:textId="2FCB13C1" w:rsidR="00D16933" w:rsidRDefault="00AE3F68">
      <w:pPr>
        <w:pStyle w:val="Default"/>
        <w:spacing w:before="6" w:after="6" w:line="276" w:lineRule="auto"/>
        <w:rPr>
          <w:rFonts w:ascii="Calibri" w:eastAsia="Calibri" w:hAnsi="Calibri" w:cs="Calibri"/>
        </w:rPr>
      </w:pPr>
      <w:r>
        <w:rPr>
          <w:rFonts w:ascii="Calibri" w:hAnsi="Calibri"/>
        </w:rPr>
        <w:t>Next weekend, the</w:t>
      </w:r>
      <w:r w:rsidR="00230E9F">
        <w:rPr>
          <w:rFonts w:ascii="Calibri" w:hAnsi="Calibri"/>
        </w:rPr>
        <w:t xml:space="preserve"> 2022</w:t>
      </w:r>
      <w:r>
        <w:rPr>
          <w:rFonts w:ascii="Calibri" w:hAnsi="Calibri"/>
        </w:rPr>
        <w:t xml:space="preserve"> Catholic Appeal will be</w:t>
      </w:r>
      <w:r w:rsidR="00230E9F">
        <w:rPr>
          <w:rFonts w:ascii="Calibri" w:hAnsi="Calibri"/>
        </w:rPr>
        <w:t xml:space="preserve"> officially</w:t>
      </w:r>
      <w:r>
        <w:rPr>
          <w:rFonts w:ascii="Calibri" w:hAnsi="Calibri"/>
        </w:rPr>
        <w:t xml:space="preserve"> announced here in our parish and across the Archdiocese. In addition to supporting the programs and operations of our parish, the Appeal also puts faith into action in our schools and in our </w:t>
      </w:r>
      <w:r w:rsidR="00230E9F">
        <w:rPr>
          <w:rFonts w:ascii="Calibri" w:hAnsi="Calibri"/>
        </w:rPr>
        <w:t>broader communities</w:t>
      </w:r>
      <w:r>
        <w:rPr>
          <w:rFonts w:ascii="Calibri" w:hAnsi="Calibri"/>
        </w:rPr>
        <w:t xml:space="preserve">. We invite you to prayerfully consider making a generous gift to this </w:t>
      </w:r>
      <w:r w:rsidR="005D700F">
        <w:rPr>
          <w:rFonts w:ascii="Calibri" w:hAnsi="Calibri"/>
        </w:rPr>
        <w:t>year’s</w:t>
      </w:r>
      <w:r>
        <w:rPr>
          <w:rFonts w:ascii="Calibri" w:hAnsi="Calibri"/>
        </w:rPr>
        <w:t xml:space="preserve"> appeal. When our parish reaches its goal of $______________ in paid pledges, a portion of the additional funds received will be returned to us for use in our parish. To make </w:t>
      </w:r>
      <w:r w:rsidR="00230E9F">
        <w:rPr>
          <w:rFonts w:ascii="Calibri" w:hAnsi="Calibri"/>
        </w:rPr>
        <w:t>a gift online</w:t>
      </w:r>
      <w:r w:rsidR="004E5D16">
        <w:rPr>
          <w:rFonts w:ascii="Calibri" w:hAnsi="Calibri"/>
        </w:rPr>
        <w:t xml:space="preserve"> scan the QR code or</w:t>
      </w:r>
      <w:r>
        <w:rPr>
          <w:rFonts w:ascii="Calibri" w:hAnsi="Calibri"/>
        </w:rPr>
        <w:t xml:space="preserve"> visit </w:t>
      </w:r>
      <w:hyperlink r:id="rId14" w:history="1">
        <w:r>
          <w:rPr>
            <w:rStyle w:val="Hyperlink0"/>
          </w:rPr>
          <w:t>www.bostoncatholicappeal.org</w:t>
        </w:r>
      </w:hyperlink>
      <w:r w:rsidR="00230E9F">
        <w:rPr>
          <w:rStyle w:val="Hyperlink0"/>
        </w:rPr>
        <w:t>/donate-now</w:t>
      </w:r>
      <w:r>
        <w:rPr>
          <w:rFonts w:ascii="Calibri" w:hAnsi="Calibri"/>
        </w:rPr>
        <w:t>. Thank you</w:t>
      </w:r>
      <w:r w:rsidR="00230E9F">
        <w:rPr>
          <w:rFonts w:ascii="Calibri" w:hAnsi="Calibri"/>
        </w:rPr>
        <w:t>!</w:t>
      </w:r>
    </w:p>
    <w:p w14:paraId="024FB5FC" w14:textId="77777777" w:rsidR="00D16933" w:rsidRDefault="00D16933">
      <w:pPr>
        <w:pStyle w:val="Default"/>
        <w:spacing w:before="6" w:after="6" w:line="276" w:lineRule="auto"/>
        <w:rPr>
          <w:rFonts w:ascii="Calibri" w:eastAsia="Calibri" w:hAnsi="Calibri" w:cs="Calibri"/>
        </w:rPr>
      </w:pPr>
    </w:p>
    <w:p w14:paraId="47052990" w14:textId="5EF7EB05" w:rsidR="00D16933" w:rsidRDefault="00D16933">
      <w:pPr>
        <w:pStyle w:val="Default"/>
        <w:spacing w:before="6" w:after="6" w:line="276" w:lineRule="auto"/>
        <w:rPr>
          <w:b/>
          <w:bCs/>
        </w:rPr>
      </w:pPr>
    </w:p>
    <w:p w14:paraId="030A6C1D" w14:textId="29C417B6" w:rsidR="00D16933" w:rsidRDefault="00AE3F68">
      <w:pPr>
        <w:pStyle w:val="Body"/>
        <w:rPr>
          <w:b/>
          <w:bCs/>
          <w:sz w:val="24"/>
          <w:szCs w:val="24"/>
          <w:u w:val="single"/>
        </w:rPr>
      </w:pPr>
      <w:r>
        <w:rPr>
          <w:rFonts w:eastAsia="Arial Unicode MS" w:cs="Arial Unicode MS"/>
          <w:b/>
          <w:bCs/>
          <w:sz w:val="24"/>
          <w:szCs w:val="24"/>
          <w:u w:val="single"/>
        </w:rPr>
        <w:t xml:space="preserve">Prayers of the Faithful </w:t>
      </w:r>
    </w:p>
    <w:p w14:paraId="41E252CD" w14:textId="6494AEFE" w:rsidR="00D16933" w:rsidRDefault="00AE3F68">
      <w:pPr>
        <w:pStyle w:val="Body"/>
        <w:rPr>
          <w:u w:val="single"/>
        </w:rPr>
      </w:pPr>
      <w:r>
        <w:rPr>
          <w:rFonts w:eastAsia="Arial Unicode MS" w:cs="Arial Unicode MS"/>
          <w:sz w:val="24"/>
          <w:szCs w:val="24"/>
        </w:rPr>
        <w:t xml:space="preserve">The following are some Prayers of the Faithful that you may want to consider adding to your </w:t>
      </w:r>
      <w:r w:rsidR="00230E9F">
        <w:rPr>
          <w:rFonts w:eastAsia="Arial Unicode MS" w:cs="Arial Unicode MS"/>
          <w:sz w:val="24"/>
          <w:szCs w:val="24"/>
        </w:rPr>
        <w:t>Masses</w:t>
      </w:r>
      <w:r>
        <w:rPr>
          <w:rFonts w:eastAsia="Arial Unicode MS" w:cs="Arial Unicode MS"/>
          <w:sz w:val="24"/>
          <w:szCs w:val="24"/>
        </w:rPr>
        <w:t>:</w:t>
      </w:r>
    </w:p>
    <w:p w14:paraId="57589E6C" w14:textId="09D1CEEC" w:rsidR="002D49F1" w:rsidRDefault="00EF6232">
      <w:pPr>
        <w:pStyle w:val="ListParagraph"/>
        <w:numPr>
          <w:ilvl w:val="0"/>
          <w:numId w:val="4"/>
        </w:numPr>
        <w:spacing w:after="6"/>
        <w:rPr>
          <w:sz w:val="24"/>
          <w:szCs w:val="24"/>
        </w:rPr>
      </w:pPr>
      <w:r>
        <w:rPr>
          <w:sz w:val="24"/>
          <w:szCs w:val="24"/>
        </w:rPr>
        <w:t>T</w:t>
      </w:r>
      <w:r w:rsidR="00AE3F68">
        <w:rPr>
          <w:sz w:val="24"/>
          <w:szCs w:val="24"/>
        </w:rPr>
        <w:t>hat our gifts to the Catholic Appeal will continue to put faith in</w:t>
      </w:r>
      <w:r w:rsidR="002D49F1">
        <w:rPr>
          <w:sz w:val="24"/>
          <w:szCs w:val="24"/>
        </w:rPr>
        <w:t>to</w:t>
      </w:r>
      <w:r w:rsidR="00AE3F68">
        <w:rPr>
          <w:sz w:val="24"/>
          <w:szCs w:val="24"/>
        </w:rPr>
        <w:t xml:space="preserve"> action</w:t>
      </w:r>
      <w:r w:rsidR="002D49F1">
        <w:rPr>
          <w:sz w:val="24"/>
          <w:szCs w:val="24"/>
        </w:rPr>
        <w:t>,</w:t>
      </w:r>
      <w:r w:rsidR="00AE3F68">
        <w:rPr>
          <w:sz w:val="24"/>
          <w:szCs w:val="24"/>
        </w:rPr>
        <w:t xml:space="preserve"> providing support here at </w:t>
      </w:r>
      <w:r w:rsidR="00AE3F68">
        <w:rPr>
          <w:b/>
          <w:bCs/>
          <w:color w:val="FF0000"/>
          <w:sz w:val="24"/>
          <w:szCs w:val="24"/>
          <w:u w:color="FF0000"/>
        </w:rPr>
        <w:t>PARISH NAME</w:t>
      </w:r>
      <w:r w:rsidR="00AE3F68">
        <w:rPr>
          <w:sz w:val="24"/>
          <w:szCs w:val="24"/>
        </w:rPr>
        <w:t xml:space="preserve"> as well as in our Catholic schools, and in our communities, especially for those in need facing many challenges in these uncertain times</w:t>
      </w:r>
      <w:r w:rsidR="002D49F1" w:rsidRPr="002D49F1">
        <w:rPr>
          <w:sz w:val="24"/>
          <w:szCs w:val="24"/>
        </w:rPr>
        <w:t>… We pray to the Lord.</w:t>
      </w:r>
    </w:p>
    <w:p w14:paraId="228F5A25" w14:textId="0A396808" w:rsidR="00D16933" w:rsidRDefault="00AE3F68" w:rsidP="002D49F1">
      <w:pPr>
        <w:pStyle w:val="ListParagraph"/>
        <w:spacing w:after="6"/>
        <w:rPr>
          <w:sz w:val="24"/>
          <w:szCs w:val="24"/>
        </w:rPr>
      </w:pPr>
      <w:r>
        <w:rPr>
          <w:sz w:val="24"/>
          <w:szCs w:val="24"/>
        </w:rPr>
        <w:t xml:space="preserve"> </w:t>
      </w:r>
    </w:p>
    <w:p w14:paraId="7081F57C" w14:textId="3FCA8944" w:rsidR="00D16933" w:rsidRDefault="00AE3F68">
      <w:pPr>
        <w:pStyle w:val="BasicParagraph"/>
        <w:numPr>
          <w:ilvl w:val="0"/>
          <w:numId w:val="4"/>
        </w:numPr>
        <w:spacing w:after="6" w:line="276" w:lineRule="auto"/>
        <w:rPr>
          <w:rFonts w:ascii="Calibri" w:hAnsi="Calibri"/>
        </w:rPr>
      </w:pPr>
      <w:r>
        <w:rPr>
          <w:rFonts w:ascii="Calibri" w:hAnsi="Calibri"/>
        </w:rPr>
        <w:t xml:space="preserve">That through supporting the Catholic Appeal, we may be strengthened in unity as we work together to enrich our parish life and programs here at </w:t>
      </w:r>
      <w:r>
        <w:rPr>
          <w:rFonts w:ascii="Calibri" w:hAnsi="Calibri"/>
          <w:b/>
          <w:bCs/>
          <w:color w:val="FF0000"/>
          <w:u w:color="FF0000"/>
        </w:rPr>
        <w:t>PARISH NAME</w:t>
      </w:r>
      <w:r>
        <w:rPr>
          <w:rFonts w:ascii="Calibri" w:hAnsi="Calibri"/>
        </w:rPr>
        <w:t xml:space="preserve"> as we live our faith together…We pray to the </w:t>
      </w:r>
      <w:r>
        <w:rPr>
          <w:rFonts w:ascii="Calibri" w:hAnsi="Calibri"/>
        </w:rPr>
        <w:lastRenderedPageBreak/>
        <w:t>Lord.</w:t>
      </w:r>
      <w:r w:rsidR="002D49F1">
        <w:rPr>
          <w:rFonts w:ascii="Calibri" w:hAnsi="Calibri"/>
        </w:rPr>
        <w:br/>
      </w:r>
      <w:r>
        <w:rPr>
          <w:rFonts w:ascii="Calibri" w:hAnsi="Calibri"/>
        </w:rPr>
        <w:t xml:space="preserve"> </w:t>
      </w:r>
    </w:p>
    <w:p w14:paraId="44B39127" w14:textId="646296EB" w:rsidR="00D16933" w:rsidRDefault="00AE3F68">
      <w:pPr>
        <w:pStyle w:val="ListParagraph"/>
        <w:numPr>
          <w:ilvl w:val="0"/>
          <w:numId w:val="4"/>
        </w:numPr>
        <w:rPr>
          <w:sz w:val="24"/>
          <w:szCs w:val="24"/>
        </w:rPr>
      </w:pPr>
      <w:r>
        <w:rPr>
          <w:sz w:val="24"/>
          <w:szCs w:val="24"/>
        </w:rPr>
        <w:t xml:space="preserve">For the many life-changing ministries and programs supported by the Catholic Appeal, especially </w:t>
      </w:r>
      <w:r w:rsidR="005D700F">
        <w:rPr>
          <w:sz w:val="24"/>
          <w:szCs w:val="24"/>
        </w:rPr>
        <w:t>those that</w:t>
      </w:r>
      <w:r>
        <w:rPr>
          <w:sz w:val="24"/>
          <w:szCs w:val="24"/>
        </w:rPr>
        <w:t xml:space="preserve"> directly benefit our parish</w:t>
      </w:r>
      <w:r w:rsidR="002D49F1">
        <w:rPr>
          <w:sz w:val="24"/>
          <w:szCs w:val="24"/>
        </w:rPr>
        <w:t xml:space="preserve">. </w:t>
      </w:r>
      <w:r>
        <w:rPr>
          <w:sz w:val="24"/>
          <w:szCs w:val="24"/>
        </w:rPr>
        <w:t xml:space="preserve">May this work be blessed by the generous support from </w:t>
      </w:r>
      <w:r w:rsidR="002D49F1">
        <w:rPr>
          <w:sz w:val="24"/>
          <w:szCs w:val="24"/>
        </w:rPr>
        <w:t>our parish</w:t>
      </w:r>
      <w:r>
        <w:rPr>
          <w:sz w:val="24"/>
          <w:szCs w:val="24"/>
        </w:rPr>
        <w:t xml:space="preserve"> community…We pray to the Lord.</w:t>
      </w:r>
    </w:p>
    <w:p w14:paraId="24FD1702" w14:textId="77777777" w:rsidR="007F7F53" w:rsidRDefault="007F7F53" w:rsidP="00EF6232">
      <w:pPr>
        <w:rPr>
          <w:rFonts w:ascii="Calibri" w:hAnsi="Calibri" w:cs="Calibri"/>
          <w:b/>
          <w:bCs/>
          <w:color w:val="000000"/>
          <w:sz w:val="28"/>
          <w:szCs w:val="28"/>
          <w:u w:color="000000"/>
          <w14:textOutline w14:w="0" w14:cap="flat" w14:cmpd="sng" w14:algn="ctr">
            <w14:noFill/>
            <w14:prstDash w14:val="solid"/>
            <w14:bevel/>
          </w14:textOutline>
        </w:rPr>
      </w:pPr>
    </w:p>
    <w:p w14:paraId="301A03BA" w14:textId="2C53C6C4" w:rsidR="00EF6232" w:rsidRPr="007F7F53" w:rsidRDefault="00EF6232" w:rsidP="00EF6232">
      <w:pPr>
        <w:rPr>
          <w:rFonts w:ascii="Calibri" w:hAnsi="Calibri" w:cs="Calibri"/>
          <w:b/>
          <w:bCs/>
          <w:color w:val="000000"/>
          <w:sz w:val="28"/>
          <w:szCs w:val="28"/>
          <w:u w:color="000000"/>
          <w14:textOutline w14:w="0" w14:cap="flat" w14:cmpd="sng" w14:algn="ctr">
            <w14:noFill/>
            <w14:prstDash w14:val="solid"/>
            <w14:bevel/>
          </w14:textOutline>
        </w:rPr>
      </w:pPr>
      <w:r w:rsidRPr="007F7F53">
        <w:rPr>
          <w:rFonts w:ascii="Calibri" w:hAnsi="Calibri" w:cs="Calibri"/>
          <w:b/>
          <w:bCs/>
          <w:color w:val="000000"/>
          <w:sz w:val="28"/>
          <w:szCs w:val="28"/>
          <w:u w:color="000000"/>
          <w14:textOutline w14:w="0" w14:cap="flat" w14:cmpd="sng" w14:algn="ctr">
            <w14:noFill/>
            <w14:prstDash w14:val="solid"/>
            <w14:bevel/>
          </w14:textOutline>
        </w:rPr>
        <w:t>COMING SOON</w:t>
      </w:r>
    </w:p>
    <w:p w14:paraId="2B3DE89D" w14:textId="133D2784" w:rsidR="00C874AF" w:rsidRDefault="00C874AF" w:rsidP="00C874AF"/>
    <w:p w14:paraId="2C21A18F" w14:textId="14811B7C" w:rsidR="00C874AF" w:rsidRPr="007F7F53" w:rsidRDefault="00EF6232" w:rsidP="00EF6232">
      <w:pPr>
        <w:pStyle w:val="ListParagraph"/>
        <w:numPr>
          <w:ilvl w:val="0"/>
          <w:numId w:val="5"/>
        </w:numPr>
        <w:rPr>
          <w:sz w:val="24"/>
          <w:szCs w:val="24"/>
        </w:rPr>
      </w:pPr>
      <w:r w:rsidRPr="007F7F53">
        <w:rPr>
          <w:sz w:val="24"/>
          <w:szCs w:val="24"/>
        </w:rPr>
        <w:t>Translations of ads and bulletin announcements.</w:t>
      </w:r>
    </w:p>
    <w:p w14:paraId="3808333F" w14:textId="77777777" w:rsidR="00EF6232" w:rsidRPr="00C874AF" w:rsidRDefault="00EF6232" w:rsidP="00EF6232">
      <w:pPr>
        <w:pStyle w:val="ListParagraph"/>
      </w:pPr>
    </w:p>
    <w:p w14:paraId="37D46FCB" w14:textId="77777777" w:rsidR="00D16933" w:rsidRDefault="00AE3F68">
      <w:pPr>
        <w:pStyle w:val="Default"/>
        <w:spacing w:after="6" w:line="276" w:lineRule="auto"/>
        <w:jc w:val="center"/>
        <w:rPr>
          <w:rFonts w:ascii="Calibri" w:eastAsia="Calibri" w:hAnsi="Calibri" w:cs="Calibri"/>
          <w:b/>
          <w:bCs/>
          <w:sz w:val="28"/>
          <w:szCs w:val="28"/>
          <w:u w:val="single"/>
        </w:rPr>
      </w:pPr>
      <w:r>
        <w:rPr>
          <w:noProof/>
        </w:rPr>
        <w:drawing>
          <wp:inline distT="0" distB="0" distL="0" distR="0" wp14:anchorId="1F155785" wp14:editId="10CB500E">
            <wp:extent cx="1187450" cy="1236345"/>
            <wp:effectExtent l="0" t="0" r="0" b="0"/>
            <wp:docPr id="1073741830"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0" name="LogoDescription automatically generated" descr="LogoDescription automatically generated"/>
                    <pic:cNvPicPr>
                      <a:picLocks noChangeAspect="1"/>
                    </pic:cNvPicPr>
                  </pic:nvPicPr>
                  <pic:blipFill>
                    <a:blip r:embed="rId15"/>
                    <a:stretch>
                      <a:fillRect/>
                    </a:stretch>
                  </pic:blipFill>
                  <pic:spPr>
                    <a:xfrm>
                      <a:off x="0" y="0"/>
                      <a:ext cx="1187450" cy="1236345"/>
                    </a:xfrm>
                    <a:prstGeom prst="rect">
                      <a:avLst/>
                    </a:prstGeom>
                    <a:ln w="12700" cap="flat">
                      <a:noFill/>
                      <a:miter lim="400000"/>
                    </a:ln>
                    <a:effectLst/>
                  </pic:spPr>
                </pic:pic>
              </a:graphicData>
            </a:graphic>
          </wp:inline>
        </w:drawing>
      </w:r>
    </w:p>
    <w:p w14:paraId="6BD1846D" w14:textId="77777777" w:rsidR="00D16933" w:rsidRDefault="00D16933">
      <w:pPr>
        <w:pStyle w:val="Default"/>
        <w:spacing w:before="6" w:after="6" w:line="276" w:lineRule="auto"/>
        <w:rPr>
          <w:rFonts w:ascii="Book Antiqua" w:eastAsia="Book Antiqua" w:hAnsi="Book Antiqua" w:cs="Book Antiqua"/>
        </w:rPr>
      </w:pPr>
    </w:p>
    <w:p w14:paraId="5FD246F3" w14:textId="77777777" w:rsidR="00D16933" w:rsidRDefault="00D16933">
      <w:pPr>
        <w:pStyle w:val="Body"/>
        <w:rPr>
          <w:rFonts w:ascii="Book Antiqua" w:eastAsia="Book Antiqua" w:hAnsi="Book Antiqua" w:cs="Book Antiqua"/>
        </w:rPr>
      </w:pPr>
    </w:p>
    <w:p w14:paraId="20F8D423" w14:textId="77777777" w:rsidR="00D16933" w:rsidRDefault="00D16933">
      <w:pPr>
        <w:pStyle w:val="Body"/>
      </w:pPr>
    </w:p>
    <w:sectPr w:rsidR="00D16933">
      <w:headerReference w:type="default" r:id="rId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DF34" w14:textId="77777777" w:rsidR="003017A1" w:rsidRDefault="003017A1">
      <w:r>
        <w:separator/>
      </w:r>
    </w:p>
  </w:endnote>
  <w:endnote w:type="continuationSeparator" w:id="0">
    <w:p w14:paraId="1D657F73" w14:textId="77777777" w:rsidR="003017A1" w:rsidRDefault="0030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7A5" w14:textId="77777777" w:rsidR="00D16933" w:rsidRDefault="00AE3F68">
    <w:pPr>
      <w:pStyle w:val="Footer"/>
    </w:pPr>
    <w:r>
      <w:fldChar w:fldCharType="begin"/>
    </w:r>
    <w:r>
      <w:instrText xml:space="preserve"> PAGE </w:instrText>
    </w:r>
    <w:r>
      <w:fldChar w:fldCharType="separate"/>
    </w:r>
    <w:r w:rsidR="00C874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3AAA" w14:textId="77777777" w:rsidR="003017A1" w:rsidRDefault="003017A1">
      <w:r>
        <w:separator/>
      </w:r>
    </w:p>
  </w:footnote>
  <w:footnote w:type="continuationSeparator" w:id="0">
    <w:p w14:paraId="5042C64C" w14:textId="77777777" w:rsidR="003017A1" w:rsidRDefault="0030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9D1D" w14:textId="77777777" w:rsidR="00D16933" w:rsidRDefault="00D169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B77"/>
    <w:multiLevelType w:val="hybridMultilevel"/>
    <w:tmpl w:val="F40AB0A4"/>
    <w:styleLink w:val="ImportedStyle2"/>
    <w:lvl w:ilvl="0" w:tplc="0DACE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2A81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74E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3412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8AF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822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2CEC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40DB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F96296"/>
    <w:multiLevelType w:val="hybridMultilevel"/>
    <w:tmpl w:val="F40AB0A4"/>
    <w:numStyleLink w:val="ImportedStyle2"/>
  </w:abstractNum>
  <w:abstractNum w:abstractNumId="2" w15:restartNumberingAfterBreak="0">
    <w:nsid w:val="1E7242FD"/>
    <w:multiLevelType w:val="hybridMultilevel"/>
    <w:tmpl w:val="50F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D5673"/>
    <w:multiLevelType w:val="hybridMultilevel"/>
    <w:tmpl w:val="7E667DC8"/>
    <w:styleLink w:val="ImportedStyle1"/>
    <w:lvl w:ilvl="0" w:tplc="C53C04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BA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DAB5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653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AA31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3EB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2D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D012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5E26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AA71DD"/>
    <w:multiLevelType w:val="hybridMultilevel"/>
    <w:tmpl w:val="7E667DC8"/>
    <w:numStyleLink w:val="ImportedStyle1"/>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33"/>
    <w:rsid w:val="001A5BCF"/>
    <w:rsid w:val="00230E9F"/>
    <w:rsid w:val="002D49F1"/>
    <w:rsid w:val="003017A1"/>
    <w:rsid w:val="004E5D16"/>
    <w:rsid w:val="00584B8C"/>
    <w:rsid w:val="005D700F"/>
    <w:rsid w:val="007F7F53"/>
    <w:rsid w:val="008624FE"/>
    <w:rsid w:val="00977D92"/>
    <w:rsid w:val="00A84937"/>
    <w:rsid w:val="00AE3F68"/>
    <w:rsid w:val="00C874AF"/>
    <w:rsid w:val="00D16933"/>
    <w:rsid w:val="00E31FB5"/>
    <w:rsid w:val="00E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3CE229"/>
  <w15:docId w15:val="{6978CD5D-F5EE-45F5-B146-7E44233D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00"/>
      <w:u w:val="single"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paragraph" w:customStyle="1" w:styleId="BasicParagraph">
    <w:name w:val="[Basic Paragraph]"/>
    <w:pPr>
      <w:spacing w:line="288" w:lineRule="auto"/>
    </w:pPr>
    <w:rPr>
      <w:rFonts w:ascii="Minion Pro" w:hAnsi="Minion Pro" w:cs="Arial Unicode MS"/>
      <w:color w:val="000000"/>
      <w:sz w:val="24"/>
      <w:szCs w:val="24"/>
      <w:u w:color="000000"/>
    </w:rPr>
  </w:style>
  <w:style w:type="character" w:styleId="UnresolvedMention">
    <w:name w:val="Unresolved Mention"/>
    <w:basedOn w:val="DefaultParagraphFont"/>
    <w:uiPriority w:val="99"/>
    <w:semiHidden/>
    <w:unhideWhenUsed/>
    <w:rsid w:val="00A8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holicappeal@rcab.org" TargetMode="External"/><Relationship Id="rId13" Type="http://schemas.openxmlformats.org/officeDocument/2006/relationships/hyperlink" Target="http://www.bostoncatholicappe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toncatholicappeal.org"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toncatholicappeal.or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ostoncatholicappeal.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Courtney</dc:creator>
  <cp:lastModifiedBy>Dubrowski, Arlene</cp:lastModifiedBy>
  <cp:revision>2</cp:revision>
  <dcterms:created xsi:type="dcterms:W3CDTF">2022-02-09T15:00:00Z</dcterms:created>
  <dcterms:modified xsi:type="dcterms:W3CDTF">2022-02-09T15:00:00Z</dcterms:modified>
</cp:coreProperties>
</file>